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FECF" w14:textId="2B375D7E" w:rsidR="001137D6" w:rsidRPr="001E4904" w:rsidRDefault="001137D6" w:rsidP="003417B0">
      <w:pPr>
        <w:jc w:val="right"/>
        <w:rPr>
          <w:rFonts w:asciiTheme="majorBidi" w:hAnsiTheme="majorBidi" w:cstheme="majorBidi"/>
          <w:b/>
          <w:bCs/>
          <w:sz w:val="26"/>
          <w:szCs w:val="26"/>
          <w:lang w:bidi="sy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syr-SY"/>
        </w:rPr>
        <w:tab/>
      </w:r>
      <w:r w:rsidRPr="001E4904">
        <w:rPr>
          <w:rFonts w:asciiTheme="majorBidi" w:hAnsiTheme="majorBidi" w:cstheme="majorBidi"/>
          <w:b/>
          <w:bCs/>
          <w:sz w:val="26"/>
          <w:szCs w:val="26"/>
          <w:lang w:bidi="syr-SY"/>
        </w:rPr>
        <w:t>Додаток</w:t>
      </w:r>
    </w:p>
    <w:p w14:paraId="1C79515B" w14:textId="3100C00A" w:rsidR="0027069B" w:rsidRPr="000F6ABB" w:rsidRDefault="009B510D" w:rsidP="0027069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syr-SY"/>
        </w:rPr>
      </w:pPr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Графік </w:t>
      </w:r>
      <w:r w:rsidR="001D009A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курсу </w:t>
      </w:r>
      <w:proofErr w:type="spellStart"/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вебінарів</w:t>
      </w:r>
      <w:r w:rsidR="00097C8C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УкрІНТЕІ</w:t>
      </w:r>
      <w:proofErr w:type="spellEnd"/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 </w:t>
      </w:r>
      <w:r w:rsidR="0010495C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(</w:t>
      </w:r>
      <w:r w:rsidR="0009359F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5 листопада</w:t>
      </w:r>
      <w:r w:rsidR="001D009A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 – </w:t>
      </w:r>
      <w:r w:rsidR="00516068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17</w:t>
      </w:r>
      <w:r w:rsidR="0009359F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 грудня</w:t>
      </w:r>
      <w:r w:rsidR="001D009A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 </w:t>
      </w:r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202</w:t>
      </w:r>
      <w:r w:rsidR="0009359F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4</w:t>
      </w:r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 xml:space="preserve"> р.</w:t>
      </w:r>
      <w:r w:rsidR="0010495C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)</w:t>
      </w:r>
    </w:p>
    <w:p w14:paraId="309CC8FD" w14:textId="56FF5554" w:rsidR="009B510D" w:rsidRPr="000F6ABB" w:rsidRDefault="009B510D" w:rsidP="0027069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syr-SY"/>
        </w:rPr>
      </w:pPr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Тема: «</w:t>
      </w:r>
      <w:r w:rsidR="00070886"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Міжнародне територіальне співробітництво як вектор технологічної модернізації економіки України</w:t>
      </w:r>
      <w:r w:rsidRPr="000F6ABB">
        <w:rPr>
          <w:rFonts w:asciiTheme="majorBidi" w:hAnsiTheme="majorBidi" w:cstheme="majorBidi"/>
          <w:b/>
          <w:bCs/>
          <w:sz w:val="28"/>
          <w:szCs w:val="28"/>
          <w:lang w:bidi="syr-SY"/>
        </w:rPr>
        <w:t>»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6804"/>
        <w:gridCol w:w="1559"/>
        <w:gridCol w:w="3828"/>
      </w:tblGrid>
      <w:tr w:rsidR="00097C8C" w:rsidRPr="00097C8C" w14:paraId="66D997E4" w14:textId="77777777" w:rsidTr="00097C8C">
        <w:tc>
          <w:tcPr>
            <w:tcW w:w="846" w:type="dxa"/>
          </w:tcPr>
          <w:p w14:paraId="09D76DDA" w14:textId="77777777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4E787B90" w14:textId="77777777" w:rsidR="00097C8C" w:rsidRPr="00097C8C" w:rsidRDefault="00097C8C" w:rsidP="000726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>Час</w:t>
            </w:r>
          </w:p>
        </w:tc>
        <w:tc>
          <w:tcPr>
            <w:tcW w:w="6804" w:type="dxa"/>
          </w:tcPr>
          <w:p w14:paraId="7F291C06" w14:textId="77777777" w:rsidR="00097C8C" w:rsidRPr="00097C8C" w:rsidRDefault="00097C8C" w:rsidP="000726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Назва </w:t>
            </w:r>
            <w:proofErr w:type="spellStart"/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>вебінару</w:t>
            </w:r>
            <w:proofErr w:type="spellEnd"/>
          </w:p>
        </w:tc>
        <w:tc>
          <w:tcPr>
            <w:tcW w:w="1559" w:type="dxa"/>
          </w:tcPr>
          <w:p w14:paraId="672514C7" w14:textId="77777777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>Тривалість</w:t>
            </w:r>
          </w:p>
        </w:tc>
        <w:tc>
          <w:tcPr>
            <w:tcW w:w="3828" w:type="dxa"/>
          </w:tcPr>
          <w:p w14:paraId="149B0736" w14:textId="21CA6154" w:rsidR="00097C8C" w:rsidRPr="00097C8C" w:rsidRDefault="00097C8C" w:rsidP="000726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sz w:val="24"/>
                <w:szCs w:val="24"/>
              </w:rPr>
              <w:t>Головний спікер</w:t>
            </w:r>
          </w:p>
          <w:p w14:paraId="1A707232" w14:textId="77777777" w:rsidR="00097C8C" w:rsidRPr="00097C8C" w:rsidRDefault="00097C8C" w:rsidP="000726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097C8C" w:rsidRPr="00097C8C" w14:paraId="071CF406" w14:textId="77777777" w:rsidTr="00097C8C">
        <w:trPr>
          <w:trHeight w:val="850"/>
        </w:trPr>
        <w:tc>
          <w:tcPr>
            <w:tcW w:w="846" w:type="dxa"/>
          </w:tcPr>
          <w:p w14:paraId="44A4FAB7" w14:textId="353A831A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14:paraId="07AEF38B" w14:textId="77777777" w:rsidR="00097C8C" w:rsidRPr="00097C8C" w:rsidRDefault="00097C8C" w:rsidP="00072600">
            <w:pPr>
              <w:tabs>
                <w:tab w:val="left" w:pos="26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5DC1D334" w14:textId="74F647A9" w:rsidR="00097C8C" w:rsidRPr="00097C8C" w:rsidRDefault="00097C8C" w:rsidP="0007260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Розвиток міжнародного територіального співробітництва в контексті реалізації європейських програм докторських студій у просторі вищої освіти</w:t>
            </w:r>
          </w:p>
        </w:tc>
        <w:tc>
          <w:tcPr>
            <w:tcW w:w="1559" w:type="dxa"/>
          </w:tcPr>
          <w:p w14:paraId="6FD060D2" w14:textId="059272B3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 акад. год.</w:t>
            </w:r>
          </w:p>
          <w:p w14:paraId="281F423D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DB9676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Сергій Павлов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523CF201" w14:textId="096DF1A2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д.т.н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>., професор ВНТУ</w:t>
            </w:r>
          </w:p>
        </w:tc>
      </w:tr>
      <w:tr w:rsidR="00097C8C" w:rsidRPr="00097C8C" w14:paraId="25A67CC3" w14:textId="77777777" w:rsidTr="00097C8C">
        <w:trPr>
          <w:trHeight w:val="848"/>
        </w:trPr>
        <w:tc>
          <w:tcPr>
            <w:tcW w:w="846" w:type="dxa"/>
          </w:tcPr>
          <w:p w14:paraId="3F677541" w14:textId="2289E767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14:paraId="3E00695B" w14:textId="77777777" w:rsidR="00097C8C" w:rsidRPr="00097C8C" w:rsidRDefault="00097C8C" w:rsidP="00072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4E915B8D" w14:textId="2298C80A" w:rsidR="00097C8C" w:rsidRPr="00097C8C" w:rsidRDefault="00097C8C" w:rsidP="00B65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Безпілотні літальні апарати - застосування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дронів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в економіці</w:t>
            </w:r>
          </w:p>
          <w:p w14:paraId="30D698E8" w14:textId="367B8F8F" w:rsidR="00097C8C" w:rsidRPr="00097C8C" w:rsidRDefault="00097C8C" w:rsidP="00D43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33B4D5BF" w14:textId="4AD65823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color w:val="C00000"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>акад. год.</w:t>
            </w:r>
          </w:p>
        </w:tc>
        <w:tc>
          <w:tcPr>
            <w:tcW w:w="3828" w:type="dxa"/>
          </w:tcPr>
          <w:p w14:paraId="15565FBE" w14:textId="77777777" w:rsidR="00097C8C" w:rsidRPr="00097C8C" w:rsidRDefault="00097C8C" w:rsidP="0073366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Andrzej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Borusiewicz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3B78D595" w14:textId="69E1BE23" w:rsidR="00097C8C" w:rsidRPr="00097C8C" w:rsidRDefault="00097C8C" w:rsidP="0073366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Доктор, проректор Відділу досліджень та інновацій, Міжнародна Академія Прикладних Наук в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Ломжі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(Республіка Польща)</w:t>
            </w:r>
          </w:p>
        </w:tc>
      </w:tr>
      <w:tr w:rsidR="00097C8C" w:rsidRPr="00097C8C" w14:paraId="62606E02" w14:textId="77777777" w:rsidTr="00097C8C">
        <w:trPr>
          <w:trHeight w:val="436"/>
        </w:trPr>
        <w:tc>
          <w:tcPr>
            <w:tcW w:w="846" w:type="dxa"/>
          </w:tcPr>
          <w:p w14:paraId="7883CC8D" w14:textId="20F0B428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14:paraId="28A5B86B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78A0ACD8" w14:textId="45B3770D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Цифрові інноваційні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хаби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як інструмент міжнародного територіального співробітництва для технологічної модернізації України</w:t>
            </w:r>
          </w:p>
        </w:tc>
        <w:tc>
          <w:tcPr>
            <w:tcW w:w="1559" w:type="dxa"/>
          </w:tcPr>
          <w:p w14:paraId="4713E1B7" w14:textId="77842205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акад. год.</w:t>
            </w:r>
          </w:p>
        </w:tc>
        <w:tc>
          <w:tcPr>
            <w:tcW w:w="3828" w:type="dxa"/>
          </w:tcPr>
          <w:p w14:paraId="54E263B9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Володимир </w:t>
            </w: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Ночвай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к.т.н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>.,</w:t>
            </w:r>
          </w:p>
          <w:p w14:paraId="2C76BDE9" w14:textId="711526FD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керівник віртуального центру цифрових інновацій 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NOSC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UA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DIH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КАУ, Інститут проблем математичних машин і систем НАНУ</w:t>
            </w:r>
          </w:p>
        </w:tc>
      </w:tr>
      <w:tr w:rsidR="00097C8C" w:rsidRPr="00097C8C" w14:paraId="01EA2ACD" w14:textId="77777777" w:rsidTr="00097C8C">
        <w:trPr>
          <w:trHeight w:val="1408"/>
        </w:trPr>
        <w:tc>
          <w:tcPr>
            <w:tcW w:w="846" w:type="dxa"/>
          </w:tcPr>
          <w:p w14:paraId="33605667" w14:textId="4C5E0989" w:rsidR="00097C8C" w:rsidRPr="00097C8C" w:rsidRDefault="00097C8C" w:rsidP="000726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14:paraId="0851751F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7CECB606" w14:textId="45B7477B" w:rsidR="00097C8C" w:rsidRPr="00097C8C" w:rsidRDefault="00097C8C" w:rsidP="007B081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Можливості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ревіталізації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будівельних конструкцій в залежності від технічного стану пошкоджених будівель.</w:t>
            </w:r>
          </w:p>
        </w:tc>
        <w:tc>
          <w:tcPr>
            <w:tcW w:w="1559" w:type="dxa"/>
          </w:tcPr>
          <w:p w14:paraId="200FF76C" w14:textId="04A7B82A" w:rsidR="00097C8C" w:rsidRPr="00097C8C" w:rsidRDefault="00097C8C" w:rsidP="009D23F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акад. год.</w:t>
            </w:r>
          </w:p>
          <w:p w14:paraId="1F93ABCD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14:paraId="7F328879" w14:textId="77777777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130AA81E" w14:textId="6EA00DC6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Dariusz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Tomaszewich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</w:p>
          <w:p w14:paraId="4C2D5386" w14:textId="1EE7593A" w:rsidR="00097C8C" w:rsidRPr="00097C8C" w:rsidRDefault="00097C8C" w:rsidP="000726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Доктор інженер, ад'юнкт, Міжнародна Академія Прикладних Наук в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Ломжі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(Республіка Польща)</w:t>
            </w:r>
          </w:p>
        </w:tc>
      </w:tr>
      <w:tr w:rsidR="00097C8C" w:rsidRPr="00097C8C" w14:paraId="0E9F4CD9" w14:textId="77777777" w:rsidTr="00097C8C">
        <w:trPr>
          <w:trHeight w:val="1408"/>
        </w:trPr>
        <w:tc>
          <w:tcPr>
            <w:tcW w:w="846" w:type="dxa"/>
          </w:tcPr>
          <w:p w14:paraId="7143C61B" w14:textId="260CDB82" w:rsidR="00097C8C" w:rsidRPr="00097C8C" w:rsidRDefault="00097C8C" w:rsidP="006635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14:paraId="27011292" w14:textId="7D6787D3" w:rsidR="00097C8C" w:rsidRPr="00097C8C" w:rsidRDefault="00097C8C" w:rsidP="006635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6F3221BC" w14:textId="1DF578D3" w:rsidR="00097C8C" w:rsidRPr="00097C8C" w:rsidRDefault="00097C8C" w:rsidP="006635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Платформа SPI - новітня технологія для швидкого впровадження інновацій та масового залучення інвестицій+</w:t>
            </w:r>
          </w:p>
        </w:tc>
        <w:tc>
          <w:tcPr>
            <w:tcW w:w="1559" w:type="dxa"/>
          </w:tcPr>
          <w:p w14:paraId="5208D239" w14:textId="77777777" w:rsidR="00097C8C" w:rsidRPr="00097C8C" w:rsidRDefault="00097C8C" w:rsidP="006635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1  акад. год.</w:t>
            </w:r>
          </w:p>
          <w:p w14:paraId="3775A34F" w14:textId="77777777" w:rsidR="00097C8C" w:rsidRPr="00097C8C" w:rsidRDefault="00097C8C" w:rsidP="006635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  <w:p w14:paraId="71451A10" w14:textId="16FBB985" w:rsidR="00097C8C" w:rsidRPr="00097C8C" w:rsidRDefault="00097C8C" w:rsidP="006635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698E2739" w14:textId="547B6968" w:rsidR="00097C8C" w:rsidRPr="00097C8C" w:rsidRDefault="00097C8C" w:rsidP="006635D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</w:rPr>
            </w:pPr>
            <w:r w:rsidRPr="00097C8C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</w:rPr>
              <w:t>Іван Закревський, </w:t>
            </w:r>
          </w:p>
          <w:p w14:paraId="0D83A73A" w14:textId="1CE461D9" w:rsidR="00097C8C" w:rsidRPr="00097C8C" w:rsidRDefault="00097C8C" w:rsidP="006635D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к.ф.-</w:t>
            </w:r>
            <w:proofErr w:type="spellStart"/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м.н</w:t>
            </w:r>
            <w:proofErr w:type="spellEnd"/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., </w:t>
            </w:r>
          </w:p>
          <w:p w14:paraId="0EB316AB" w14:textId="77777777" w:rsidR="00097C8C" w:rsidRPr="00097C8C" w:rsidRDefault="00097C8C" w:rsidP="006635D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Засновник та керівник проекту SPI </w:t>
            </w:r>
          </w:p>
          <w:p w14:paraId="0305BFE4" w14:textId="2DC415AC" w:rsidR="00097C8C" w:rsidRPr="00097C8C" w:rsidRDefault="00097C8C" w:rsidP="00B1272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Засновник та акціонер </w:t>
            </w:r>
            <w:proofErr w:type="spellStart"/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All.Biz</w:t>
            </w:r>
            <w:proofErr w:type="spellEnd"/>
            <w:r w:rsidRPr="00097C8C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 </w:t>
            </w:r>
          </w:p>
        </w:tc>
      </w:tr>
      <w:tr w:rsidR="00097C8C" w:rsidRPr="00097C8C" w14:paraId="359BAFC6" w14:textId="77777777" w:rsidTr="00097C8C">
        <w:trPr>
          <w:trHeight w:val="1408"/>
        </w:trPr>
        <w:tc>
          <w:tcPr>
            <w:tcW w:w="846" w:type="dxa"/>
          </w:tcPr>
          <w:p w14:paraId="561C12AC" w14:textId="2BC8DE0F" w:rsidR="00097C8C" w:rsidRPr="00097C8C" w:rsidRDefault="00097C8C" w:rsidP="001011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992" w:type="dxa"/>
          </w:tcPr>
          <w:p w14:paraId="795D6AFE" w14:textId="0FEB13F2" w:rsidR="00097C8C" w:rsidRPr="00097C8C" w:rsidRDefault="00097C8C" w:rsidP="001011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0FDE7A0D" w14:textId="411E16E0" w:rsidR="00097C8C" w:rsidRPr="00097C8C" w:rsidRDefault="00097C8C" w:rsidP="001011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Нові правила проведення експертизи на об’єкти права інтелектуальної власності</w:t>
            </w:r>
          </w:p>
        </w:tc>
        <w:tc>
          <w:tcPr>
            <w:tcW w:w="1559" w:type="dxa"/>
          </w:tcPr>
          <w:p w14:paraId="64FD0E3A" w14:textId="3C98A48D" w:rsidR="00097C8C" w:rsidRPr="00097C8C" w:rsidRDefault="00097C8C" w:rsidP="00101192">
            <w:pPr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>акад. год.</w:t>
            </w:r>
          </w:p>
        </w:tc>
        <w:tc>
          <w:tcPr>
            <w:tcW w:w="3828" w:type="dxa"/>
          </w:tcPr>
          <w:p w14:paraId="5B17A82D" w14:textId="7D1F88E5" w:rsidR="00097C8C" w:rsidRPr="00097C8C" w:rsidRDefault="00097C8C" w:rsidP="0010119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Микола Потоцький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д.ю.н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>., Радник директора, Український національний офіс інтелектуальної власності та інновацій (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УкрНОІВІ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97C8C" w:rsidRPr="00097C8C" w14:paraId="7D865039" w14:textId="77777777" w:rsidTr="00097C8C">
        <w:trPr>
          <w:trHeight w:val="1408"/>
        </w:trPr>
        <w:tc>
          <w:tcPr>
            <w:tcW w:w="846" w:type="dxa"/>
            <w:vMerge w:val="restart"/>
          </w:tcPr>
          <w:p w14:paraId="79A5EAB3" w14:textId="210B8708" w:rsidR="00097C8C" w:rsidRPr="00097C8C" w:rsidRDefault="00097C8C" w:rsidP="00CB2C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14:paraId="797E633F" w14:textId="3A56EB66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6804" w:type="dxa"/>
          </w:tcPr>
          <w:p w14:paraId="00B2737B" w14:textId="7B4F9B25" w:rsidR="00097C8C" w:rsidRPr="00097C8C" w:rsidRDefault="00097C8C" w:rsidP="00CB2C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Вимоги до професійної комунікації в умовах сьогодення</w:t>
            </w:r>
          </w:p>
        </w:tc>
        <w:tc>
          <w:tcPr>
            <w:tcW w:w="1559" w:type="dxa"/>
          </w:tcPr>
          <w:p w14:paraId="5904F872" w14:textId="6CD079A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7C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>акад. год.</w:t>
            </w:r>
          </w:p>
        </w:tc>
        <w:tc>
          <w:tcPr>
            <w:tcW w:w="3828" w:type="dxa"/>
          </w:tcPr>
          <w:p w14:paraId="1B1DB8EB" w14:textId="7777777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Наталія </w:t>
            </w: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Мошенець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>аспірант</w:t>
            </w:r>
          </w:p>
          <w:p w14:paraId="12E397D6" w14:textId="6A3C01CB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Глухівський національний педагогічний університет ім. О. Довженка, </w:t>
            </w:r>
          </w:p>
          <w:p w14:paraId="2EBC0130" w14:textId="1B7CF39E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Міжнародна академія прикладних наук в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Ломжі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(Республіка Польща)</w:t>
            </w:r>
          </w:p>
        </w:tc>
      </w:tr>
      <w:tr w:rsidR="00097C8C" w:rsidRPr="00097C8C" w14:paraId="639AA109" w14:textId="77777777" w:rsidTr="00097C8C">
        <w:trPr>
          <w:trHeight w:val="1287"/>
        </w:trPr>
        <w:tc>
          <w:tcPr>
            <w:tcW w:w="846" w:type="dxa"/>
            <w:vMerge/>
          </w:tcPr>
          <w:p w14:paraId="2F7B6F8B" w14:textId="13222C55" w:rsidR="00097C8C" w:rsidRPr="00097C8C" w:rsidRDefault="00097C8C" w:rsidP="00CB2C1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2B111" w14:textId="7617CFAF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6804" w:type="dxa"/>
          </w:tcPr>
          <w:p w14:paraId="583CAD42" w14:textId="38F6378D" w:rsidR="00097C8C" w:rsidRPr="00097C8C" w:rsidRDefault="00097C8C" w:rsidP="00CB2C15">
            <w:pPr>
              <w:shd w:val="clear" w:color="auto" w:fill="FFFFFF"/>
              <w:spacing w:after="10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Безперервне навчання впродовж життя: як досягнути професійної майстерності?</w:t>
            </w:r>
          </w:p>
        </w:tc>
        <w:tc>
          <w:tcPr>
            <w:tcW w:w="1559" w:type="dxa"/>
          </w:tcPr>
          <w:p w14:paraId="1988C22F" w14:textId="7777777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sz w:val="24"/>
                <w:szCs w:val="24"/>
              </w:rPr>
              <w:t>2 акад. год.</w:t>
            </w:r>
          </w:p>
          <w:p w14:paraId="2401E988" w14:textId="7777777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4252AA" w14:textId="7777777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790925" w14:textId="77777777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CF9E4F" w14:textId="0C1993AE" w:rsidR="00097C8C" w:rsidRPr="00097C8C" w:rsidRDefault="00097C8C" w:rsidP="00CB2C1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F914A9" w14:textId="6805407C" w:rsidR="00097C8C" w:rsidRPr="00097C8C" w:rsidRDefault="00097C8C" w:rsidP="001E490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Зоя </w:t>
            </w:r>
            <w:proofErr w:type="spellStart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Шарлович</w:t>
            </w:r>
            <w:proofErr w:type="spellEnd"/>
            <w:r w:rsidRPr="00097C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к.п.н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., ад'юнкт, Міжнародна Академія Прикладних Наук в </w:t>
            </w:r>
            <w:proofErr w:type="spellStart"/>
            <w:r w:rsidRPr="00097C8C">
              <w:rPr>
                <w:rFonts w:asciiTheme="majorBidi" w:hAnsiTheme="majorBidi" w:cstheme="majorBidi"/>
                <w:sz w:val="24"/>
                <w:szCs w:val="24"/>
              </w:rPr>
              <w:t>Ломжі</w:t>
            </w:r>
            <w:proofErr w:type="spellEnd"/>
            <w:r w:rsidRPr="00097C8C">
              <w:rPr>
                <w:rFonts w:asciiTheme="majorBidi" w:hAnsiTheme="majorBidi" w:cstheme="majorBidi"/>
                <w:sz w:val="24"/>
                <w:szCs w:val="24"/>
              </w:rPr>
              <w:t xml:space="preserve"> (Республіка Польща)</w:t>
            </w:r>
          </w:p>
        </w:tc>
      </w:tr>
    </w:tbl>
    <w:p w14:paraId="4747DB0E" w14:textId="77777777" w:rsidR="009B510D" w:rsidRPr="00097C8C" w:rsidRDefault="009B510D" w:rsidP="009B510D">
      <w:pPr>
        <w:spacing w:after="0"/>
        <w:jc w:val="both"/>
        <w:rPr>
          <w:sz w:val="24"/>
          <w:szCs w:val="24"/>
        </w:rPr>
      </w:pPr>
    </w:p>
    <w:p w14:paraId="52D89372" w14:textId="6EBD6834" w:rsidR="00CA2F87" w:rsidRPr="00097C8C" w:rsidRDefault="007A57E5" w:rsidP="007A57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97C8C">
        <w:rPr>
          <w:rFonts w:ascii="Times New Roman" w:hAnsi="Times New Roman"/>
          <w:i/>
          <w:iCs/>
          <w:sz w:val="24"/>
          <w:szCs w:val="24"/>
        </w:rPr>
        <w:t>* - у розкладі можливі зміни</w:t>
      </w:r>
    </w:p>
    <w:sectPr w:rsidR="00CA2F87" w:rsidRPr="00097C8C" w:rsidSect="000201D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889"/>
    <w:multiLevelType w:val="hybridMultilevel"/>
    <w:tmpl w:val="A3F223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47E34"/>
    <w:multiLevelType w:val="hybridMultilevel"/>
    <w:tmpl w:val="1DFEDDD8"/>
    <w:lvl w:ilvl="0" w:tplc="502ADBF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78"/>
    <w:rsid w:val="000201D8"/>
    <w:rsid w:val="00040948"/>
    <w:rsid w:val="0004234B"/>
    <w:rsid w:val="00062645"/>
    <w:rsid w:val="0006687A"/>
    <w:rsid w:val="00070886"/>
    <w:rsid w:val="0009359F"/>
    <w:rsid w:val="00097C8C"/>
    <w:rsid w:val="000F6ABB"/>
    <w:rsid w:val="00101192"/>
    <w:rsid w:val="0010495C"/>
    <w:rsid w:val="001073AC"/>
    <w:rsid w:val="001137D6"/>
    <w:rsid w:val="00124F8B"/>
    <w:rsid w:val="001308DD"/>
    <w:rsid w:val="00132E1A"/>
    <w:rsid w:val="00146DA4"/>
    <w:rsid w:val="00170D0D"/>
    <w:rsid w:val="00174BB3"/>
    <w:rsid w:val="00181F38"/>
    <w:rsid w:val="001824F0"/>
    <w:rsid w:val="001B0BDB"/>
    <w:rsid w:val="001C197C"/>
    <w:rsid w:val="001D009A"/>
    <w:rsid w:val="001E4904"/>
    <w:rsid w:val="00213253"/>
    <w:rsid w:val="00245E6E"/>
    <w:rsid w:val="00246707"/>
    <w:rsid w:val="00253DB2"/>
    <w:rsid w:val="0027069B"/>
    <w:rsid w:val="002D6B01"/>
    <w:rsid w:val="002E24FC"/>
    <w:rsid w:val="002E63D7"/>
    <w:rsid w:val="002E7B21"/>
    <w:rsid w:val="00305170"/>
    <w:rsid w:val="003301F0"/>
    <w:rsid w:val="00333E65"/>
    <w:rsid w:val="003417B0"/>
    <w:rsid w:val="00352414"/>
    <w:rsid w:val="00352AF4"/>
    <w:rsid w:val="00386967"/>
    <w:rsid w:val="00386E5E"/>
    <w:rsid w:val="003A29EF"/>
    <w:rsid w:val="003D14EA"/>
    <w:rsid w:val="003D567B"/>
    <w:rsid w:val="00422B9B"/>
    <w:rsid w:val="004243C3"/>
    <w:rsid w:val="00435AF8"/>
    <w:rsid w:val="00474096"/>
    <w:rsid w:val="00491894"/>
    <w:rsid w:val="00491C08"/>
    <w:rsid w:val="00494C78"/>
    <w:rsid w:val="004E1FD9"/>
    <w:rsid w:val="004F5DE1"/>
    <w:rsid w:val="0050499C"/>
    <w:rsid w:val="00516068"/>
    <w:rsid w:val="005740F1"/>
    <w:rsid w:val="00593605"/>
    <w:rsid w:val="005E5F0A"/>
    <w:rsid w:val="005F22A4"/>
    <w:rsid w:val="006635D4"/>
    <w:rsid w:val="00674F75"/>
    <w:rsid w:val="006C0B77"/>
    <w:rsid w:val="007070AE"/>
    <w:rsid w:val="00711926"/>
    <w:rsid w:val="007146B6"/>
    <w:rsid w:val="00715A5A"/>
    <w:rsid w:val="00733664"/>
    <w:rsid w:val="007520FB"/>
    <w:rsid w:val="0076185C"/>
    <w:rsid w:val="00767667"/>
    <w:rsid w:val="007A0C0C"/>
    <w:rsid w:val="007A57E5"/>
    <w:rsid w:val="007B0810"/>
    <w:rsid w:val="007D5B9E"/>
    <w:rsid w:val="007E0537"/>
    <w:rsid w:val="00805A69"/>
    <w:rsid w:val="008242FF"/>
    <w:rsid w:val="008651D4"/>
    <w:rsid w:val="00870751"/>
    <w:rsid w:val="008723E5"/>
    <w:rsid w:val="008779FC"/>
    <w:rsid w:val="00896E72"/>
    <w:rsid w:val="008A7451"/>
    <w:rsid w:val="008B50D2"/>
    <w:rsid w:val="008D3BCE"/>
    <w:rsid w:val="008D6D64"/>
    <w:rsid w:val="00903352"/>
    <w:rsid w:val="00910242"/>
    <w:rsid w:val="00916C72"/>
    <w:rsid w:val="00922C48"/>
    <w:rsid w:val="00924151"/>
    <w:rsid w:val="009521AA"/>
    <w:rsid w:val="00971752"/>
    <w:rsid w:val="009B510D"/>
    <w:rsid w:val="009D23F1"/>
    <w:rsid w:val="009E1613"/>
    <w:rsid w:val="00A06C00"/>
    <w:rsid w:val="00A358A0"/>
    <w:rsid w:val="00A60451"/>
    <w:rsid w:val="00A9483A"/>
    <w:rsid w:val="00AA2F29"/>
    <w:rsid w:val="00AF0B69"/>
    <w:rsid w:val="00B12729"/>
    <w:rsid w:val="00B17121"/>
    <w:rsid w:val="00B203B7"/>
    <w:rsid w:val="00B61139"/>
    <w:rsid w:val="00B654E3"/>
    <w:rsid w:val="00B915B7"/>
    <w:rsid w:val="00C02AD4"/>
    <w:rsid w:val="00C2682A"/>
    <w:rsid w:val="00C41633"/>
    <w:rsid w:val="00C43A39"/>
    <w:rsid w:val="00C93D23"/>
    <w:rsid w:val="00CA2F87"/>
    <w:rsid w:val="00CB2C15"/>
    <w:rsid w:val="00CB5BAF"/>
    <w:rsid w:val="00D43E30"/>
    <w:rsid w:val="00D72B56"/>
    <w:rsid w:val="00D80CF3"/>
    <w:rsid w:val="00DA5B95"/>
    <w:rsid w:val="00E83E45"/>
    <w:rsid w:val="00EA59DF"/>
    <w:rsid w:val="00EC537E"/>
    <w:rsid w:val="00EE4070"/>
    <w:rsid w:val="00EF4DFC"/>
    <w:rsid w:val="00F03EF8"/>
    <w:rsid w:val="00F12C76"/>
    <w:rsid w:val="00F47421"/>
    <w:rsid w:val="00F70A4A"/>
    <w:rsid w:val="00F93C68"/>
    <w:rsid w:val="00FB361C"/>
    <w:rsid w:val="00FB500B"/>
    <w:rsid w:val="00FD18F5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8A37"/>
  <w15:chartTrackingRefBased/>
  <w15:docId w15:val="{DC96E3FB-3788-41F2-B2D0-52B79771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70"/>
    <w:rPr>
      <w:rFonts w:ascii="Calibri" w:eastAsia="Calibri" w:hAnsi="Calibri" w:cs="Calibri"/>
      <w:kern w:val="0"/>
      <w:lang w:val="uk-UA" w:eastAsia="uk-UA"/>
      <w14:ligatures w14:val="none"/>
    </w:rPr>
  </w:style>
  <w:style w:type="paragraph" w:styleId="1">
    <w:name w:val="heading 1"/>
    <w:basedOn w:val="a"/>
    <w:link w:val="10"/>
    <w:uiPriority w:val="9"/>
    <w:qFormat/>
    <w:rsid w:val="0018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1F3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Вікторія Матусевич</cp:lastModifiedBy>
  <cp:revision>4</cp:revision>
  <dcterms:created xsi:type="dcterms:W3CDTF">2024-10-14T07:44:00Z</dcterms:created>
  <dcterms:modified xsi:type="dcterms:W3CDTF">2024-10-14T07:55:00Z</dcterms:modified>
</cp:coreProperties>
</file>